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31" w:rsidRPr="004928F2" w:rsidRDefault="00347C31" w:rsidP="00347C31">
      <w:pPr>
        <w:pStyle w:val="rtecenter"/>
        <w:shd w:val="clear" w:color="auto" w:fill="FFFFFF"/>
        <w:spacing w:before="96" w:beforeAutospacing="0" w:after="192" w:afterAutospacing="0" w:line="270" w:lineRule="atLeast"/>
        <w:jc w:val="center"/>
        <w:rPr>
          <w:rFonts w:ascii="Trebuchet MS" w:hAnsi="Trebuchet MS"/>
          <w:color w:val="000000"/>
          <w:sz w:val="28"/>
          <w:szCs w:val="28"/>
        </w:rPr>
      </w:pPr>
      <w:r w:rsidRPr="004928F2">
        <w:rPr>
          <w:rStyle w:val="a3"/>
          <w:color w:val="FF0000"/>
          <w:sz w:val="28"/>
          <w:szCs w:val="28"/>
        </w:rPr>
        <w:t>Психологическая готовность ребенка к школе: рекомендации родителям</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Приближается то время, когда ваш ребенок будет носить гордое звание первоклассника. И в связи с этим у  вас уважаемые родители возникает масса волнений и переживаний: где и как подготовить ребенка к школе, нужно ли это, что ребенок должен знать и уметь перед школой, в шесть или семь лет отдать его в первый класс и так далее. Универсального ответа на эти вопросы нет – каждый ребенок индивидуален. Некоторые дети уже в шесть лет полностью готовы к школе, а с другими детьми в семь лет возникает много хлопот. Но одно можно сказать точно – готовить детей к школе обязательно нужно, потому что это станет отличным подспорьем в первом классе, поможет в обучении, значительно облегчит адаптационный период.</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rStyle w:val="a3"/>
          <w:color w:val="000000"/>
          <w:sz w:val="28"/>
          <w:szCs w:val="28"/>
        </w:rPr>
        <w:t>Где готовят детей к школе?</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xml:space="preserve">В детских садах, работающих по стандартным программам, дети получают навыки счета, чтения, развивается мышление, память, внимание, усидчивость, любознательность, мелкая моторика и другие важные качества. Дети получают понятия нравственности, прививается любовь к труду. Если ребенок не посещает детский сад, то для подготовки к школе его можно записать на специальные курсы для дошкольников. Но, конечно же, самую главную роль в подготовке детей к школе играют родители. Во многом именно от вас зависит уровень развития ребенка, его воспитанность. Но здесь главное – не перегибать палку. Некоторые родители чуть ли не с пеленок пытаются сделать из своего ребенка вундеркинда, удовлетворяя свои собственные амбиции и несбывшиеся мечты. В результате страдает только ребенок. Одно дело, если родители сами педагоги и знают, как правильно проводить обучение дошкольника, что он должен знать и уметь. Но нередко родители просто </w:t>
      </w:r>
      <w:proofErr w:type="spellStart"/>
      <w:r w:rsidRPr="004928F2">
        <w:rPr>
          <w:color w:val="000000"/>
          <w:sz w:val="28"/>
          <w:szCs w:val="28"/>
        </w:rPr>
        <w:t>напичкивают</w:t>
      </w:r>
      <w:proofErr w:type="spellEnd"/>
      <w:r w:rsidRPr="004928F2">
        <w:rPr>
          <w:color w:val="000000"/>
          <w:sz w:val="28"/>
          <w:szCs w:val="28"/>
        </w:rPr>
        <w:t xml:space="preserve"> малыша энциклопедическими знаниями, считая, что это главное для ребенка. А в итоге учителям приходится переучивать таких детей, потому что они элементарно не умеют держать в руке ручку. Нередко учителя сталкиваются и с другой крайностью, когда родители перестарались – ребенок при поступлении в школу уже умеет хорошо читать, считать, писать, то есть благодаря стараниям родителей им уже усвоена программа первого класса. И что делать такому ребенку в первом классе? Естественно, в таком случае ему будет неинтересно ходить в школу, и это вообще отобьет у него желание учиться.</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Подготовка ребенка к школе – это целый комплекс знаний, умений и навыков, которыми должен владеть дошкольник.    </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w:t>
      </w:r>
      <w:r w:rsidRPr="004928F2">
        <w:rPr>
          <w:rStyle w:val="apple-converted-space"/>
          <w:color w:val="000000"/>
          <w:sz w:val="28"/>
          <w:szCs w:val="28"/>
        </w:rPr>
        <w:t> </w:t>
      </w:r>
      <w:r w:rsidRPr="004928F2">
        <w:rPr>
          <w:rStyle w:val="a3"/>
          <w:color w:val="000000"/>
          <w:sz w:val="28"/>
          <w:szCs w:val="28"/>
        </w:rPr>
        <w:t>Итак, что же значит психологическая готовность к школе?</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Психологическая готовность ребенка к школе</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Психологический аспе</w:t>
      </w:r>
      <w:proofErr w:type="gramStart"/>
      <w:r w:rsidRPr="004928F2">
        <w:rPr>
          <w:color w:val="000000"/>
          <w:sz w:val="28"/>
          <w:szCs w:val="28"/>
        </w:rPr>
        <w:t>кт вкл</w:t>
      </w:r>
      <w:proofErr w:type="gramEnd"/>
      <w:r w:rsidRPr="004928F2">
        <w:rPr>
          <w:color w:val="000000"/>
          <w:sz w:val="28"/>
          <w:szCs w:val="28"/>
        </w:rPr>
        <w:t>ючает в себя три компонента: интеллектуальная готовность, личностная и социальная, эмоционально-волевая.</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rFonts w:ascii="Trebuchet MS" w:hAnsi="Trebuchet MS"/>
          <w:color w:val="000000"/>
          <w:sz w:val="28"/>
          <w:szCs w:val="28"/>
        </w:rPr>
        <w:t> </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Интеллектуальная готовность к школе означает:</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к первому классу у ребенка должен быть запас определенных знаний (речь о них пойдет ниже);</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lastRenderedPageBreak/>
        <w:t>• ребенок должен стремиться к получению новых знаний, то есть он должен быть любознателен;</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должны соответствовать возрасту развитие памяти, речи, мышления.</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rFonts w:ascii="Trebuchet MS" w:hAnsi="Trebuchet MS"/>
          <w:color w:val="000000"/>
          <w:sz w:val="28"/>
          <w:szCs w:val="28"/>
        </w:rPr>
        <w:t> </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Личностная и социальная готовность подразумевает следующее:</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ребенок должен понимать, что хорошо, а что – плохо;</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rFonts w:ascii="Trebuchet MS" w:hAnsi="Trebuchet MS"/>
          <w:color w:val="000000"/>
          <w:sz w:val="28"/>
          <w:szCs w:val="28"/>
        </w:rPr>
        <w:t> </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Эмоционально-волевая готовность ребенка к школе предполагает:</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понимание ребенком, почему он идет в школу, важность обучения;</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наличие интереса к учению и получению новых знаний;</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способность ребенка выполнять задание, которое ему не совсем по душе, но этого требует учебная программа;</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усидчивость – способность в течение определенного времени внимательно слушать взрослого и выполнять задания.  </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Познавательная готовность ребенка к школе</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rStyle w:val="a3"/>
          <w:color w:val="000000"/>
          <w:sz w:val="28"/>
          <w:szCs w:val="28"/>
        </w:rPr>
        <w:t>                         Что нужно знать родителям, занимаясь с ребенком дома?</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xml:space="preserve">             Домашние занятия с ребенком очень полезны и необходимы будущему первокласснику. Они положительно влияют на развитие ребенка и помогают в сближении всех членов семьи, установлении доверительных отношений. Но такие занятия не должны быть для ребенка принудительными, его необходимо в первую очередь заинтересовать, а для этого лучше всего предлагать интересные задания, а для занятий выбрать наиболее подходящий момент. Не надо отрывать ребенка от игр и </w:t>
      </w:r>
      <w:proofErr w:type="gramStart"/>
      <w:r w:rsidRPr="004928F2">
        <w:rPr>
          <w:color w:val="000000"/>
          <w:sz w:val="28"/>
          <w:szCs w:val="28"/>
        </w:rPr>
        <w:t>садить</w:t>
      </w:r>
      <w:proofErr w:type="gramEnd"/>
      <w:r w:rsidRPr="004928F2">
        <w:rPr>
          <w:color w:val="000000"/>
          <w:sz w:val="28"/>
          <w:szCs w:val="28"/>
        </w:rPr>
        <w:t xml:space="preserve"> его за стол, а постарайтесь увлечь его, чтобы он сам принял ваше предложение позаниматься. Занятие дома не должно продолжаться более пятнадцати минут. После этого следует сделать перерыв, чтобы ребенок отвлекся. Очень важна смена деятельности. Например, сначала вы в течение десяти-пятнадцати минут выполняли </w:t>
      </w:r>
      <w:r w:rsidRPr="004928F2">
        <w:rPr>
          <w:color w:val="000000"/>
          <w:sz w:val="28"/>
          <w:szCs w:val="28"/>
        </w:rPr>
        <w:lastRenderedPageBreak/>
        <w:t>логические упражнения, потом после перерыва можно заняться рисованием, далее поиграть в подвижные игры, после чего полепить из пластилина забавные фигуры и т. п.</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Родители должны знать и еще одну очень важную психологическую особенность детей дошкольного возраста: их основным видом деятельности является игра, через которую они развиваются и получают новые знания. То есть все задания должны преподноситься малышу в игровой форме, а домашние занятия не должны превращаться в учебный процесс. Но занимаясь с ребенком дома, даже не обязательно отводить для этого какое-то конкретное время, развивать своего малыша можно постоянно. Например, когда вы гуляете во дворе, обратите внимание ребенка на погоду, поговорите о времени года, подметьте, что выпал первый снег или у деревьев начали опадать листья. На прогулке можно посчитать количество лавочек во дворе, подъездов в доме, птиц на дереве и так далее. На отдыхе в лесу познакомьте ребенка с названиями деревьев, цветов, птиц. То есть старайтесь, чтобы ребенок обращал внимание на то, что его окружает, что происходит вокруг него.</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rFonts w:ascii="Trebuchet MS" w:hAnsi="Trebuchet MS"/>
          <w:color w:val="000000"/>
          <w:sz w:val="28"/>
          <w:szCs w:val="28"/>
        </w:rPr>
        <w:t> </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Большую помощь родителям могут оказать различные развивающие игры.   Не стоит дошкольнику приобретать энциклопедии, скорее всего они его не заинтересуют или интерес к ним пропадет очень быстро.</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                                             </w:t>
      </w:r>
      <w:r w:rsidRPr="004928F2">
        <w:rPr>
          <w:rStyle w:val="apple-converted-space"/>
          <w:color w:val="000000"/>
          <w:sz w:val="28"/>
          <w:szCs w:val="28"/>
        </w:rPr>
        <w:t> </w:t>
      </w:r>
      <w:r w:rsidRPr="004928F2">
        <w:rPr>
          <w:rStyle w:val="a3"/>
          <w:color w:val="000000"/>
          <w:sz w:val="28"/>
          <w:szCs w:val="28"/>
        </w:rPr>
        <w:t>Тренируем руку ребенка</w:t>
      </w:r>
    </w:p>
    <w:p w:rsidR="00347C31" w:rsidRPr="004928F2" w:rsidRDefault="00347C31" w:rsidP="00347C31">
      <w:pPr>
        <w:pStyle w:val="rtejustify"/>
        <w:shd w:val="clear" w:color="auto" w:fill="FFFFFF"/>
        <w:spacing w:before="96" w:beforeAutospacing="0" w:after="192" w:afterAutospacing="0" w:line="270" w:lineRule="atLeast"/>
        <w:jc w:val="both"/>
        <w:rPr>
          <w:rFonts w:ascii="Trebuchet MS" w:hAnsi="Trebuchet MS"/>
          <w:color w:val="000000"/>
          <w:sz w:val="28"/>
          <w:szCs w:val="28"/>
        </w:rPr>
      </w:pPr>
      <w:r w:rsidRPr="004928F2">
        <w:rPr>
          <w:color w:val="000000"/>
          <w:sz w:val="28"/>
          <w:szCs w:val="28"/>
        </w:rPr>
        <w:t>Дома 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 При выполнении ребенком письменного задания следите, правильно ли он держит карандаш или ручку, чтобы его рука не была напряжена, за осанкой ребенка и расположением листа бумаги на столе. Продолжительность выполнения письменных заданий не должна превышать пяти минут, при этом важность имеет не быстрота выполнения задания, а его точность.</w:t>
      </w:r>
    </w:p>
    <w:p w:rsidR="00347C31" w:rsidRPr="004928F2" w:rsidRDefault="00347C31" w:rsidP="00347C31">
      <w:pPr>
        <w:rPr>
          <w:sz w:val="28"/>
          <w:szCs w:val="28"/>
        </w:rPr>
      </w:pPr>
    </w:p>
    <w:p w:rsidR="00E20C60" w:rsidRPr="004928F2" w:rsidRDefault="00E20C60">
      <w:pPr>
        <w:rPr>
          <w:sz w:val="28"/>
          <w:szCs w:val="28"/>
        </w:rPr>
      </w:pPr>
    </w:p>
    <w:sectPr w:rsidR="00E20C60" w:rsidRPr="004928F2" w:rsidSect="004928F2">
      <w:pgSz w:w="11906" w:h="16838"/>
      <w:pgMar w:top="1134" w:right="42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7C31"/>
    <w:rsid w:val="00347C31"/>
    <w:rsid w:val="004928F2"/>
    <w:rsid w:val="0068465B"/>
    <w:rsid w:val="00E20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347C3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47C31"/>
    <w:rPr>
      <w:b/>
      <w:bCs/>
    </w:rPr>
  </w:style>
  <w:style w:type="paragraph" w:customStyle="1" w:styleId="rtejustify">
    <w:name w:val="rtejustify"/>
    <w:basedOn w:val="a"/>
    <w:rsid w:val="00347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7C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10</dc:creator>
  <cp:keywords/>
  <dc:description/>
  <cp:lastModifiedBy>user</cp:lastModifiedBy>
  <cp:revision>4</cp:revision>
  <dcterms:created xsi:type="dcterms:W3CDTF">2016-05-17T09:09:00Z</dcterms:created>
  <dcterms:modified xsi:type="dcterms:W3CDTF">2016-09-07T10:01:00Z</dcterms:modified>
</cp:coreProperties>
</file>